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10306">
        <w:rPr>
          <w:b/>
          <w:color w:val="000000"/>
          <w:u w:val="single"/>
        </w:rPr>
        <w:t>033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105FA">
        <w:rPr>
          <w:rFonts w:cs="Arial"/>
        </w:rPr>
        <w:t>Mun</w:t>
      </w:r>
      <w:r w:rsidR="00875B81">
        <w:rPr>
          <w:rFonts w:cs="Arial"/>
        </w:rPr>
        <w:t>icipal, que faça</w:t>
      </w:r>
      <w:r w:rsidR="00410306">
        <w:rPr>
          <w:rFonts w:cs="Arial"/>
        </w:rPr>
        <w:t xml:space="preserve"> uma passagem molhada no sítio de Dr. Clóvis, do lado do poente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410306">
        <w:rPr>
          <w:color w:val="000000"/>
        </w:rPr>
        <w:t>06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10306">
        <w:rPr>
          <w:color w:val="000000"/>
        </w:rPr>
        <w:t>maio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WILSON PEREIRA MARIZ JÚNIOR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0306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6EA9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D0B27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75B81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0B43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05FA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05C6-34E0-422D-A35E-8A73C95F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2026-04-29T13:57:00Z</cp:lastPrinted>
  <dcterms:created xsi:type="dcterms:W3CDTF">2026-05-06T22:13:00Z</dcterms:created>
  <dcterms:modified xsi:type="dcterms:W3CDTF">2026-05-06T22:13:00Z</dcterms:modified>
</cp:coreProperties>
</file>