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105FA">
        <w:rPr>
          <w:b/>
          <w:color w:val="000000"/>
          <w:u w:val="single"/>
        </w:rPr>
        <w:t>018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083032">
        <w:rPr>
          <w:rFonts w:cs="Arial"/>
        </w:rPr>
        <w:t xml:space="preserve">ecutivo </w:t>
      </w:r>
      <w:r w:rsidR="00E105FA">
        <w:rPr>
          <w:rFonts w:cs="Arial"/>
        </w:rPr>
        <w:t>Municipal, a construção de uma passagem molhada no Riacho das V</w:t>
      </w:r>
      <w:bookmarkStart w:id="0" w:name="_GoBack"/>
      <w:bookmarkEnd w:id="0"/>
      <w:r w:rsidR="00E105FA">
        <w:rPr>
          <w:rFonts w:cs="Arial"/>
        </w:rPr>
        <w:t>acas</w:t>
      </w:r>
      <w:r w:rsidR="00FE3CBB">
        <w:rPr>
          <w:rFonts w:cs="Arial"/>
        </w:rPr>
        <w:t>.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E105FA">
        <w:rPr>
          <w:color w:val="000000"/>
        </w:rPr>
        <w:t>25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75107B">
        <w:rPr>
          <w:color w:val="000000"/>
        </w:rPr>
        <w:t>março</w:t>
      </w:r>
      <w:r w:rsidR="008C745B">
        <w:rPr>
          <w:color w:val="000000"/>
        </w:rPr>
        <w:t xml:space="preserve">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75107B" w:rsidP="0075107B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WILSON PEREIRA MARIZ JÚNIOR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3FFA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2C9A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107B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3C6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05FA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3107C-2082-40E6-9829-80F9A83B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2026-02-26T11:29:00Z</cp:lastPrinted>
  <dcterms:created xsi:type="dcterms:W3CDTF">2026-03-25T13:59:00Z</dcterms:created>
  <dcterms:modified xsi:type="dcterms:W3CDTF">2026-03-25T13:59:00Z</dcterms:modified>
</cp:coreProperties>
</file>